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11409" w14:textId="143A5097" w:rsidR="005228C4" w:rsidRPr="00350465" w:rsidRDefault="005228C4" w:rsidP="00522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#94-e</w:t>
      </w:r>
      <w:r>
        <w:rPr>
          <w:b/>
          <w:i/>
          <w:noProof/>
          <w:sz w:val="28"/>
        </w:rPr>
        <w:tab/>
      </w:r>
      <w:r w:rsidR="00350465" w:rsidRPr="00350465">
        <w:rPr>
          <w:b/>
          <w:i/>
          <w:noProof/>
          <w:sz w:val="28"/>
        </w:rPr>
        <w:t>R4-2001190</w:t>
      </w:r>
    </w:p>
    <w:p w14:paraId="749A6845" w14:textId="77777777" w:rsidR="005228C4" w:rsidRDefault="005228C4" w:rsidP="005228C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Meeting, February 24 – March 6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5310BDEB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2A19CF02" w14:textId="7AEB74D6" w:rsidR="00C16208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475928" w:rsidRPr="00475928">
        <w:rPr>
          <w:rFonts w:ascii="Arial" w:hAnsi="Arial"/>
          <w:sz w:val="24"/>
          <w:lang w:val="en-US"/>
        </w:rPr>
        <w:t>8.12.3</w:t>
      </w:r>
      <w:r w:rsidR="00475928" w:rsidRPr="00475928">
        <w:rPr>
          <w:rFonts w:ascii="Arial" w:hAnsi="Arial"/>
          <w:sz w:val="24"/>
          <w:lang w:val="en-US"/>
        </w:rPr>
        <w:tab/>
        <w:t>UE RF core requirements (38.101-2)</w:t>
      </w:r>
      <w:r w:rsidR="00475928" w:rsidRPr="00475928">
        <w:rPr>
          <w:rFonts w:ascii="Arial" w:hAnsi="Arial"/>
          <w:sz w:val="24"/>
          <w:lang w:val="en-US"/>
        </w:rPr>
        <w:tab/>
        <w:t>[NR_DL256QAM_FR2]</w:t>
      </w:r>
    </w:p>
    <w:p w14:paraId="38679121" w14:textId="4A9DFDAE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83777A0" w14:textId="10382739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D160F" w:rsidRPr="004D160F">
        <w:rPr>
          <w:rFonts w:ascii="Arial" w:hAnsi="Arial"/>
          <w:sz w:val="24"/>
          <w:lang w:val="en-US"/>
        </w:rPr>
        <w:t xml:space="preserve">NR </w:t>
      </w:r>
      <w:r w:rsidR="000E2BB7">
        <w:rPr>
          <w:rFonts w:ascii="Arial" w:hAnsi="Arial"/>
          <w:sz w:val="24"/>
          <w:lang w:val="en-US"/>
        </w:rPr>
        <w:t>UE maximum input level</w:t>
      </w:r>
      <w:r w:rsidR="004D160F" w:rsidRPr="004D160F">
        <w:rPr>
          <w:rFonts w:ascii="Arial" w:hAnsi="Arial"/>
          <w:sz w:val="24"/>
          <w:lang w:val="en-US"/>
        </w:rPr>
        <w:t xml:space="preserve"> for </w:t>
      </w:r>
      <w:r w:rsidR="00C97EB9" w:rsidRPr="004D160F">
        <w:rPr>
          <w:rFonts w:ascii="Arial" w:hAnsi="Arial"/>
          <w:sz w:val="24"/>
          <w:lang w:val="en-US"/>
        </w:rPr>
        <w:t xml:space="preserve">FR2 </w:t>
      </w:r>
      <w:r w:rsidR="004D160F" w:rsidRPr="004D160F">
        <w:rPr>
          <w:rFonts w:ascii="Arial" w:hAnsi="Arial"/>
          <w:sz w:val="24"/>
          <w:lang w:val="en-US"/>
        </w:rPr>
        <w:t>DL 256QAM</w:t>
      </w:r>
    </w:p>
    <w:p w14:paraId="02F530C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135C513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4B5415F" w14:textId="0C130E9E" w:rsidR="00475928" w:rsidRPr="00475928" w:rsidRDefault="004C0AD5" w:rsidP="0056501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</w:t>
      </w:r>
      <w:r w:rsidR="002025C1">
        <w:rPr>
          <w:lang w:val="en-US" w:eastAsia="ja-JP"/>
        </w:rPr>
        <w:t>RAN4#93</w:t>
      </w:r>
      <w:r>
        <w:rPr>
          <w:lang w:val="en-US" w:eastAsia="ja-JP"/>
        </w:rPr>
        <w:t>,</w:t>
      </w:r>
      <w:r w:rsidR="000E2BB7">
        <w:rPr>
          <w:lang w:val="en-US" w:eastAsia="ja-JP"/>
        </w:rPr>
        <w:t xml:space="preserve"> UE core requirement</w:t>
      </w:r>
      <w:r w:rsidR="002025C1">
        <w:rPr>
          <w:lang w:val="en-US" w:eastAsia="ja-JP"/>
        </w:rPr>
        <w:t>s</w:t>
      </w:r>
      <w:r w:rsidR="000E2BB7">
        <w:rPr>
          <w:lang w:val="en-US" w:eastAsia="ja-JP"/>
        </w:rPr>
        <w:t xml:space="preserve"> for FR2 DL 256QAM</w:t>
      </w:r>
      <w:r w:rsidR="002025C1">
        <w:rPr>
          <w:lang w:val="en-US" w:eastAsia="ja-JP"/>
        </w:rPr>
        <w:t xml:space="preserve"> was discussed and proposed to be introduced in [1]</w:t>
      </w:r>
      <w:r w:rsidR="00C01830">
        <w:rPr>
          <w:lang w:val="en-US" w:eastAsia="ja-JP"/>
        </w:rPr>
        <w:t>.</w:t>
      </w:r>
      <w:r w:rsidR="00A02508">
        <w:rPr>
          <w:lang w:val="en-US" w:eastAsia="ja-JP"/>
        </w:rPr>
        <w:t xml:space="preserve"> </w:t>
      </w:r>
      <w:r w:rsidR="000E2BB7">
        <w:rPr>
          <w:lang w:val="en-US" w:eastAsia="ja-JP"/>
        </w:rPr>
        <w:t xml:space="preserve">However, </w:t>
      </w:r>
      <w:r w:rsidR="002025C1">
        <w:rPr>
          <w:lang w:val="en-US" w:eastAsia="ja-JP"/>
        </w:rPr>
        <w:t>there was</w:t>
      </w:r>
      <w:r w:rsidR="000055A8">
        <w:rPr>
          <w:lang w:val="en-US" w:eastAsia="ja-JP"/>
        </w:rPr>
        <w:t xml:space="preserve"> </w:t>
      </w:r>
      <w:r w:rsidR="000E2BB7">
        <w:rPr>
          <w:lang w:val="en-US" w:eastAsia="ja-JP"/>
        </w:rPr>
        <w:t>no agreement on whether to introduce the requirement</w:t>
      </w:r>
      <w:r w:rsidR="002025C1">
        <w:rPr>
          <w:lang w:val="en-US" w:eastAsia="ja-JP"/>
        </w:rPr>
        <w:t>s or not</w:t>
      </w:r>
      <w:r w:rsidR="000E2BB7">
        <w:rPr>
          <w:lang w:val="en-US" w:eastAsia="ja-JP"/>
        </w:rPr>
        <w:t xml:space="preserve">. </w:t>
      </w:r>
      <w:r w:rsidR="0056501A">
        <w:rPr>
          <w:lang w:val="en-US" w:eastAsia="ja-JP"/>
        </w:rPr>
        <w:t>In this contribution, we provide</w:t>
      </w:r>
      <w:r w:rsidR="00C01830">
        <w:rPr>
          <w:lang w:val="en-US" w:eastAsia="ja-JP"/>
        </w:rPr>
        <w:t xml:space="preserve"> our views on </w:t>
      </w:r>
      <w:r w:rsidR="000E2BB7">
        <w:rPr>
          <w:lang w:val="en-US" w:eastAsia="ja-JP"/>
        </w:rPr>
        <w:t xml:space="preserve">UE </w:t>
      </w:r>
      <w:r w:rsidR="00475928">
        <w:rPr>
          <w:lang w:val="en-US" w:eastAsia="ja-JP"/>
        </w:rPr>
        <w:t>core requirement</w:t>
      </w:r>
      <w:r w:rsidR="002025C1">
        <w:rPr>
          <w:lang w:val="en-US" w:eastAsia="ja-JP"/>
        </w:rPr>
        <w:t>s</w:t>
      </w:r>
      <w:r w:rsidR="0014393B">
        <w:rPr>
          <w:lang w:val="en-US" w:eastAsia="ja-JP"/>
        </w:rPr>
        <w:t xml:space="preserve"> for FR2 DL 256QAM</w:t>
      </w:r>
      <w:r w:rsidR="000055A8">
        <w:rPr>
          <w:lang w:val="en-US" w:eastAsia="ja-JP"/>
        </w:rPr>
        <w:t>.</w:t>
      </w:r>
    </w:p>
    <w:p w14:paraId="5D316B78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0E318132" w14:textId="4D3C02D2" w:rsidR="00C01830" w:rsidRDefault="00862475" w:rsidP="0039099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39099A">
        <w:rPr>
          <w:rFonts w:hint="eastAsia"/>
          <w:lang w:val="en-US" w:eastAsia="ja-JP"/>
        </w:rPr>
        <w:tab/>
      </w:r>
      <w:r w:rsidR="00C01830">
        <w:rPr>
          <w:lang w:val="en-US" w:eastAsia="ja-JP"/>
        </w:rPr>
        <w:t>Previous agreement</w:t>
      </w:r>
    </w:p>
    <w:p w14:paraId="796694A1" w14:textId="5CE5D2D8" w:rsidR="00C01830" w:rsidRPr="00C01830" w:rsidRDefault="00C01830" w:rsidP="00C01830">
      <w:pPr>
        <w:rPr>
          <w:lang w:eastAsia="ja-JP"/>
        </w:rPr>
      </w:pPr>
      <w:r>
        <w:rPr>
          <w:rFonts w:hint="eastAsia"/>
          <w:lang w:eastAsia="ja-JP"/>
        </w:rPr>
        <w:t xml:space="preserve">In the last meeting, </w:t>
      </w:r>
      <w:r w:rsidR="00A11B13">
        <w:rPr>
          <w:lang w:eastAsia="ja-JP"/>
        </w:rPr>
        <w:t xml:space="preserve">the following agreement was made in </w:t>
      </w:r>
      <w:r w:rsidR="000E2BB7">
        <w:rPr>
          <w:lang w:eastAsia="ja-JP"/>
        </w:rPr>
        <w:t xml:space="preserve">the </w:t>
      </w:r>
      <w:r w:rsidR="00A11B13">
        <w:rPr>
          <w:lang w:eastAsia="ja-JP"/>
        </w:rPr>
        <w:t>chairman’s note</w:t>
      </w:r>
      <w:r w:rsidR="0014393B">
        <w:rPr>
          <w:lang w:eastAsia="ja-JP"/>
        </w:rPr>
        <w:t xml:space="preserve"> [</w:t>
      </w:r>
      <w:r w:rsidR="000E2BB7">
        <w:rPr>
          <w:lang w:eastAsia="ja-JP"/>
        </w:rPr>
        <w:t>2</w:t>
      </w:r>
      <w:r w:rsidR="0014393B">
        <w:rPr>
          <w:lang w:eastAsia="ja-JP"/>
        </w:rPr>
        <w:t>]</w:t>
      </w:r>
      <w:r w:rsidR="00A11B13">
        <w:rPr>
          <w:lang w:eastAsia="ja-JP"/>
        </w:rPr>
        <w:t>:</w:t>
      </w:r>
    </w:p>
    <w:p w14:paraId="655FB827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 xml:space="preserve">Agreement: </w:t>
      </w:r>
    </w:p>
    <w:p w14:paraId="2428933A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>In 256QAM WI, BS Tx EVM will be defined as core requirements</w:t>
      </w:r>
    </w:p>
    <w:p w14:paraId="43A4D07E" w14:textId="77777777" w:rsidR="00A11B13" w:rsidRPr="00A11B13" w:rsidRDefault="00A11B13" w:rsidP="00A11B13">
      <w:pPr>
        <w:rPr>
          <w:i/>
          <w:highlight w:val="green"/>
          <w:lang w:eastAsia="zh-CN"/>
        </w:rPr>
      </w:pPr>
      <w:r w:rsidRPr="00A11B13">
        <w:rPr>
          <w:i/>
          <w:highlight w:val="green"/>
          <w:lang w:eastAsia="zh-CN"/>
        </w:rPr>
        <w:t xml:space="preserve">Whether to introduce the UE maximum input level as core requirements will be further discussed. </w:t>
      </w:r>
    </w:p>
    <w:p w14:paraId="4E6C9A51" w14:textId="6D6B838C" w:rsidR="0014393B" w:rsidRPr="00805F13" w:rsidRDefault="00A11B13" w:rsidP="00DD1C19">
      <w:pPr>
        <w:rPr>
          <w:rFonts w:eastAsia="SimSun"/>
          <w:i/>
          <w:lang w:eastAsia="zh-CN"/>
        </w:rPr>
      </w:pPr>
      <w:r w:rsidRPr="00A11B13">
        <w:rPr>
          <w:i/>
          <w:highlight w:val="green"/>
          <w:lang w:eastAsia="zh-CN"/>
        </w:rPr>
        <w:t>In 256QAM WI, UE demod performance requirements and testability will be discussed in the performance part of this WI.</w:t>
      </w:r>
      <w:r w:rsidRPr="00A11B13">
        <w:rPr>
          <w:i/>
          <w:lang w:eastAsia="zh-CN"/>
        </w:rPr>
        <w:t xml:space="preserve"> </w:t>
      </w:r>
    </w:p>
    <w:p w14:paraId="4A9BE0AA" w14:textId="3A13B528" w:rsidR="00A02508" w:rsidRDefault="00805F13" w:rsidP="00A02508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 w:rsidR="00A02508">
        <w:rPr>
          <w:rFonts w:hint="eastAsia"/>
          <w:lang w:val="en-US" w:eastAsia="ja-JP"/>
        </w:rPr>
        <w:tab/>
      </w:r>
      <w:r w:rsidR="00A02508">
        <w:rPr>
          <w:lang w:val="en-US" w:eastAsia="ja-JP"/>
        </w:rPr>
        <w:t>UE maximum input level</w:t>
      </w:r>
    </w:p>
    <w:p w14:paraId="21517A4B" w14:textId="39CF0DA1" w:rsidR="008811B2" w:rsidRDefault="008811B2" w:rsidP="007A0B36">
      <w:pPr>
        <w:jc w:val="both"/>
        <w:rPr>
          <w:lang w:eastAsia="ja-JP"/>
        </w:rPr>
      </w:pPr>
      <w:r>
        <w:rPr>
          <w:lang w:eastAsia="ja-JP"/>
        </w:rPr>
        <w:t>UE maximum input level requirement for FR2 DL 256QAM</w:t>
      </w:r>
      <w:r w:rsidR="002025C1">
        <w:rPr>
          <w:lang w:eastAsia="ja-JP"/>
        </w:rPr>
        <w:t xml:space="preserve"> was proposed in</w:t>
      </w:r>
      <w:r>
        <w:rPr>
          <w:lang w:eastAsia="ja-JP"/>
        </w:rPr>
        <w:t xml:space="preserve"> [</w:t>
      </w:r>
      <w:r w:rsidR="000E2BB7">
        <w:rPr>
          <w:lang w:eastAsia="ja-JP"/>
        </w:rPr>
        <w:t>1</w:t>
      </w:r>
      <w:r>
        <w:rPr>
          <w:lang w:eastAsia="ja-JP"/>
        </w:rPr>
        <w:t xml:space="preserve">], however </w:t>
      </w:r>
      <w:r w:rsidR="00024537" w:rsidRPr="00024537">
        <w:rPr>
          <w:lang w:eastAsia="ja-JP"/>
        </w:rPr>
        <w:t>no agreement was reached</w:t>
      </w:r>
      <w:r w:rsidR="00024537">
        <w:rPr>
          <w:lang w:eastAsia="ja-JP"/>
        </w:rPr>
        <w:t xml:space="preserve">. </w:t>
      </w:r>
      <w:r w:rsidR="000055A8" w:rsidRPr="000055A8">
        <w:rPr>
          <w:lang w:eastAsia="ja-JP"/>
        </w:rPr>
        <w:t>This section clarifies the need for the requirement and proposes to</w:t>
      </w:r>
      <w:r w:rsidR="000055A8">
        <w:rPr>
          <w:lang w:eastAsia="ja-JP"/>
        </w:rPr>
        <w:t xml:space="preserve"> introduce</w:t>
      </w:r>
      <w:r w:rsidR="000055A8" w:rsidRPr="000055A8">
        <w:rPr>
          <w:lang w:eastAsia="ja-JP"/>
        </w:rPr>
        <w:t xml:space="preserve"> it.</w:t>
      </w:r>
    </w:p>
    <w:p w14:paraId="4C6A7C82" w14:textId="51AA0196" w:rsidR="00F77154" w:rsidRDefault="00F77154" w:rsidP="00F77154">
      <w:pPr>
        <w:rPr>
          <w:lang w:eastAsia="ja-JP"/>
        </w:rPr>
      </w:pPr>
      <w:r>
        <w:rPr>
          <w:lang w:eastAsia="ja-JP"/>
        </w:rPr>
        <w:t>We would like to clarify the motivation for introducing this core requirements from the following perspectives:</w:t>
      </w:r>
    </w:p>
    <w:p w14:paraId="2FC703DD" w14:textId="3FEC8398" w:rsidR="008811B2" w:rsidRDefault="004648E8" w:rsidP="00F77154">
      <w:pPr>
        <w:pStyle w:val="afb"/>
        <w:numPr>
          <w:ilvl w:val="0"/>
          <w:numId w:val="16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WID perspective</w:t>
      </w:r>
    </w:p>
    <w:p w14:paraId="31C625B7" w14:textId="3C8A1313" w:rsidR="008811B2" w:rsidRDefault="008811B2" w:rsidP="00024537">
      <w:pPr>
        <w:pStyle w:val="afb"/>
        <w:numPr>
          <w:ilvl w:val="0"/>
          <w:numId w:val="16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 w:rsidR="004648E8">
        <w:rPr>
          <w:rFonts w:hint="eastAsia"/>
          <w:lang w:eastAsia="ja-JP"/>
        </w:rPr>
        <w:t>estability perspective</w:t>
      </w:r>
    </w:p>
    <w:p w14:paraId="79D7616A" w14:textId="3E37FD0A" w:rsidR="008811B2" w:rsidRDefault="00252C37" w:rsidP="008811B2">
      <w:pPr>
        <w:pStyle w:val="afb"/>
        <w:numPr>
          <w:ilvl w:val="0"/>
          <w:numId w:val="16"/>
        </w:numPr>
        <w:ind w:leftChars="0"/>
        <w:rPr>
          <w:lang w:eastAsia="ja-JP"/>
        </w:rPr>
      </w:pPr>
      <w:r>
        <w:rPr>
          <w:lang w:eastAsia="ja-JP"/>
        </w:rPr>
        <w:t>P</w:t>
      </w:r>
      <w:r w:rsidR="004648E8">
        <w:rPr>
          <w:lang w:eastAsia="ja-JP"/>
        </w:rPr>
        <w:t>erformance perspective</w:t>
      </w:r>
    </w:p>
    <w:p w14:paraId="0940173B" w14:textId="7CB52285" w:rsidR="00024537" w:rsidRDefault="004648E8" w:rsidP="00024537">
      <w:pPr>
        <w:rPr>
          <w:lang w:eastAsia="ja-JP"/>
        </w:rPr>
      </w:pPr>
      <w:r>
        <w:rPr>
          <w:rFonts w:hint="eastAsia"/>
          <w:lang w:eastAsia="ja-JP"/>
        </w:rPr>
        <w:t xml:space="preserve">Firstly, </w:t>
      </w:r>
      <w:r>
        <w:rPr>
          <w:lang w:eastAsia="ja-JP"/>
        </w:rPr>
        <w:t xml:space="preserve">it has </w:t>
      </w:r>
      <w:r w:rsidR="007A0B36">
        <w:rPr>
          <w:lang w:eastAsia="ja-JP"/>
        </w:rPr>
        <w:t xml:space="preserve">already </w:t>
      </w:r>
      <w:r w:rsidR="002025C1">
        <w:rPr>
          <w:lang w:eastAsia="ja-JP"/>
        </w:rPr>
        <w:t xml:space="preserve">been agreed to introduce </w:t>
      </w:r>
      <w:r w:rsidR="00301996">
        <w:rPr>
          <w:lang w:eastAsia="ja-JP"/>
        </w:rPr>
        <w:t xml:space="preserve">UE </w:t>
      </w:r>
      <w:r>
        <w:rPr>
          <w:lang w:eastAsia="ja-JP"/>
        </w:rPr>
        <w:t>core requirement</w:t>
      </w:r>
      <w:r w:rsidR="002025C1">
        <w:rPr>
          <w:lang w:eastAsia="ja-JP"/>
        </w:rPr>
        <w:t>s</w:t>
      </w:r>
      <w:r w:rsidR="000055A8">
        <w:rPr>
          <w:lang w:eastAsia="ja-JP"/>
        </w:rPr>
        <w:t xml:space="preserve"> </w:t>
      </w:r>
      <w:r w:rsidR="00301996">
        <w:rPr>
          <w:lang w:eastAsia="ja-JP"/>
        </w:rPr>
        <w:t xml:space="preserve">in the </w:t>
      </w:r>
      <w:r w:rsidR="00301996">
        <w:rPr>
          <w:rFonts w:hint="eastAsia"/>
          <w:lang w:eastAsia="ja-JP"/>
        </w:rPr>
        <w:t>WID</w:t>
      </w:r>
      <w:r w:rsidR="00301996">
        <w:rPr>
          <w:lang w:eastAsia="ja-JP"/>
        </w:rPr>
        <w:t xml:space="preserve"> on FR2 DL 256QAM [</w:t>
      </w:r>
      <w:r w:rsidR="00113E42">
        <w:rPr>
          <w:lang w:eastAsia="ja-JP"/>
        </w:rPr>
        <w:t>3</w:t>
      </w:r>
      <w:r w:rsidR="00301996">
        <w:rPr>
          <w:lang w:eastAsia="ja-JP"/>
        </w:rPr>
        <w:t>]</w:t>
      </w:r>
      <w:r>
        <w:rPr>
          <w:rFonts w:hint="eastAsia"/>
          <w:lang w:eastAsia="ja-JP"/>
        </w:rPr>
        <w:t xml:space="preserve">. </w:t>
      </w:r>
      <w:r w:rsidR="00462B78">
        <w:rPr>
          <w:lang w:eastAsia="ja-JP"/>
        </w:rPr>
        <w:t>The objective of core part WI is copied and pasted below.</w:t>
      </w:r>
    </w:p>
    <w:p w14:paraId="51D2EA5F" w14:textId="77777777" w:rsidR="00462B78" w:rsidRPr="00462B78" w:rsidRDefault="00462B78" w:rsidP="00462B78">
      <w:pPr>
        <w:pStyle w:val="3"/>
        <w:rPr>
          <w:i/>
          <w:color w:val="0000FF"/>
        </w:rPr>
      </w:pPr>
      <w:r w:rsidRPr="00462B78">
        <w:rPr>
          <w:i/>
          <w:color w:val="0000FF"/>
        </w:rPr>
        <w:t>4.1</w:t>
      </w:r>
      <w:r w:rsidRPr="00462B78">
        <w:rPr>
          <w:i/>
          <w:color w:val="0000FF"/>
        </w:rPr>
        <w:tab/>
        <w:t>Objective of SI or Core part WI or Testing part WI</w:t>
      </w:r>
    </w:p>
    <w:p w14:paraId="23760D1D" w14:textId="77777777" w:rsidR="00462B78" w:rsidRPr="00462B78" w:rsidRDefault="00462B78" w:rsidP="00462B78">
      <w:pPr>
        <w:rPr>
          <w:i/>
          <w:lang w:eastAsia="zh-CN"/>
        </w:rPr>
      </w:pPr>
      <w:r w:rsidRPr="00462B78">
        <w:rPr>
          <w:i/>
        </w:rPr>
        <w:t>The objective</w:t>
      </w:r>
      <w:r w:rsidRPr="00462B78">
        <w:rPr>
          <w:rFonts w:hint="eastAsia"/>
          <w:i/>
          <w:lang w:eastAsia="zh-CN"/>
        </w:rPr>
        <w:t>s</w:t>
      </w:r>
      <w:r w:rsidRPr="00462B78">
        <w:rPr>
          <w:i/>
        </w:rPr>
        <w:t xml:space="preserve"> of the </w:t>
      </w:r>
      <w:r w:rsidRPr="00462B78">
        <w:rPr>
          <w:rFonts w:hint="eastAsia"/>
          <w:i/>
          <w:lang w:eastAsia="zh-CN"/>
        </w:rPr>
        <w:t>core part are as follows:</w:t>
      </w:r>
    </w:p>
    <w:p w14:paraId="02E1D9C5" w14:textId="77777777" w:rsidR="00462B78" w:rsidRPr="00462B78" w:rsidRDefault="00462B78" w:rsidP="00462B78">
      <w:pPr>
        <w:rPr>
          <w:i/>
          <w:lang w:eastAsia="zh-CN"/>
        </w:rPr>
      </w:pPr>
      <w:r w:rsidRPr="00462B78">
        <w:rPr>
          <w:i/>
        </w:rPr>
        <w:t xml:space="preserve">Phase 1:  </w:t>
      </w:r>
      <w:r w:rsidRPr="00462B78">
        <w:rPr>
          <w:i/>
          <w:lang w:eastAsia="zh-CN"/>
        </w:rPr>
        <w:t>Continue and complete the feasibility and performance benefit study to identify applicable scenarios</w:t>
      </w:r>
    </w:p>
    <w:p w14:paraId="2D6C11F1" w14:textId="77777777" w:rsidR="00462B78" w:rsidRPr="00462B78" w:rsidRDefault="00462B78" w:rsidP="00462B78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zh-CN"/>
        </w:rPr>
      </w:pPr>
      <w:r w:rsidRPr="00462B78">
        <w:rPr>
          <w:i/>
          <w:lang w:eastAsia="zh-CN"/>
        </w:rPr>
        <w:t>Both system and link simulations as well as RF and baseband implementation need to be considered in the Rel-16 evaluation to study the benefits of FR2 DL 256QAM</w:t>
      </w:r>
      <w:r w:rsidRPr="00462B78">
        <w:rPr>
          <w:rFonts w:hint="eastAsia"/>
          <w:i/>
          <w:lang w:eastAsia="zh-CN"/>
        </w:rPr>
        <w:t>.</w:t>
      </w:r>
    </w:p>
    <w:p w14:paraId="25F906F2" w14:textId="77777777" w:rsidR="00462B78" w:rsidRPr="00462B78" w:rsidRDefault="00462B78" w:rsidP="00462B78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zh-CN"/>
        </w:rPr>
      </w:pPr>
      <w:r w:rsidRPr="00462B78">
        <w:rPr>
          <w:i/>
          <w:lang w:eastAsia="zh-CN"/>
        </w:rPr>
        <w:t>This phase is planned from RAN4#91 and should end by RAN4#93</w:t>
      </w:r>
      <w:r w:rsidRPr="00462B78">
        <w:rPr>
          <w:rFonts w:hint="eastAsia"/>
          <w:i/>
          <w:lang w:eastAsia="zh-CN"/>
        </w:rPr>
        <w:t>.</w:t>
      </w:r>
    </w:p>
    <w:p w14:paraId="5D8C4BD4" w14:textId="77777777" w:rsidR="00462B78" w:rsidRPr="00462B78" w:rsidRDefault="00462B78" w:rsidP="00462B78">
      <w:pPr>
        <w:rPr>
          <w:i/>
        </w:rPr>
      </w:pPr>
      <w:r w:rsidRPr="00462B78">
        <w:rPr>
          <w:i/>
        </w:rPr>
        <w:lastRenderedPageBreak/>
        <w:t xml:space="preserve">Phase 2:  </w:t>
      </w:r>
      <w:r w:rsidRPr="00901A47">
        <w:rPr>
          <w:i/>
          <w:highlight w:val="yellow"/>
        </w:rPr>
        <w:t>Specify BS and UE requirements for NR DL 256QAM for FR2 if applicable scenarios and feasible requirements are identified</w:t>
      </w:r>
    </w:p>
    <w:p w14:paraId="6A45DCA7" w14:textId="77777777" w:rsidR="00462B78" w:rsidRPr="00462B78" w:rsidRDefault="00462B78" w:rsidP="00462B78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eastAsia="zh-CN"/>
        </w:rPr>
      </w:pPr>
      <w:r w:rsidRPr="00462B78">
        <w:rPr>
          <w:i/>
          <w:lang w:eastAsia="zh-CN"/>
        </w:rPr>
        <w:t>The requirements for BS include Tx modulation quality, Tx power dynamic range etc.</w:t>
      </w:r>
    </w:p>
    <w:p w14:paraId="03897B45" w14:textId="6E2852E4" w:rsidR="00024537" w:rsidRPr="00901A47" w:rsidRDefault="00462B78" w:rsidP="0002453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highlight w:val="yellow"/>
          <w:lang w:eastAsia="zh-CN"/>
        </w:rPr>
      </w:pPr>
      <w:r w:rsidRPr="00901A47">
        <w:rPr>
          <w:i/>
          <w:highlight w:val="yellow"/>
          <w:lang w:eastAsia="zh-CN"/>
        </w:rPr>
        <w:t>The requirements for UE include Rx maximum input power level, FRC etc.</w:t>
      </w:r>
    </w:p>
    <w:p w14:paraId="3AD9A95C" w14:textId="41ECCAAC" w:rsidR="00462B78" w:rsidRDefault="00301996" w:rsidP="006512DD">
      <w:pPr>
        <w:jc w:val="both"/>
        <w:rPr>
          <w:lang w:eastAsia="ja-JP"/>
        </w:rPr>
      </w:pPr>
      <w:r>
        <w:rPr>
          <w:lang w:eastAsia="ja-JP"/>
        </w:rPr>
        <w:t xml:space="preserve">As </w:t>
      </w:r>
      <w:r w:rsidR="00252C37">
        <w:rPr>
          <w:lang w:eastAsia="ja-JP"/>
        </w:rPr>
        <w:t>the</w:t>
      </w:r>
      <w:r>
        <w:rPr>
          <w:lang w:eastAsia="ja-JP"/>
        </w:rPr>
        <w:t xml:space="preserve"> above</w:t>
      </w:r>
      <w:r w:rsidR="004648E8">
        <w:rPr>
          <w:lang w:eastAsia="ja-JP"/>
        </w:rPr>
        <w:t>, i</w:t>
      </w:r>
      <w:r w:rsidR="00462B78">
        <w:rPr>
          <w:lang w:eastAsia="ja-JP"/>
        </w:rPr>
        <w:t xml:space="preserve">t was clearly </w:t>
      </w:r>
      <w:r w:rsidR="004648E8">
        <w:rPr>
          <w:lang w:eastAsia="ja-JP"/>
        </w:rPr>
        <w:t>mentioned</w:t>
      </w:r>
      <w:r w:rsidR="00462B78">
        <w:rPr>
          <w:lang w:eastAsia="ja-JP"/>
        </w:rPr>
        <w:t xml:space="preserve"> that </w:t>
      </w:r>
      <w:r>
        <w:rPr>
          <w:lang w:eastAsia="ja-JP"/>
        </w:rPr>
        <w:t>UE</w:t>
      </w:r>
      <w:r w:rsidR="00462B78">
        <w:rPr>
          <w:lang w:eastAsia="ja-JP"/>
        </w:rPr>
        <w:t xml:space="preserve"> core requirement</w:t>
      </w:r>
      <w:r w:rsidR="002025C1">
        <w:rPr>
          <w:lang w:eastAsia="ja-JP"/>
        </w:rPr>
        <w:t>s</w:t>
      </w:r>
      <w:r>
        <w:rPr>
          <w:lang w:eastAsia="ja-JP"/>
        </w:rPr>
        <w:t xml:space="preserve"> including maximum input level</w:t>
      </w:r>
      <w:r w:rsidR="00462B78">
        <w:rPr>
          <w:lang w:eastAsia="ja-JP"/>
        </w:rPr>
        <w:t xml:space="preserve"> will be </w:t>
      </w:r>
      <w:r w:rsidR="004648E8">
        <w:rPr>
          <w:lang w:eastAsia="ja-JP"/>
        </w:rPr>
        <w:t>specified</w:t>
      </w:r>
      <w:r w:rsidR="00462B78">
        <w:rPr>
          <w:lang w:eastAsia="ja-JP"/>
        </w:rPr>
        <w:t xml:space="preserve"> if </w:t>
      </w:r>
      <w:r w:rsidR="00901A47">
        <w:rPr>
          <w:lang w:eastAsia="ja-JP"/>
        </w:rPr>
        <w:t>applicable scenarios and feasible requirements are</w:t>
      </w:r>
      <w:r w:rsidR="00462B78">
        <w:rPr>
          <w:lang w:eastAsia="ja-JP"/>
        </w:rPr>
        <w:t xml:space="preserve"> identified in </w:t>
      </w:r>
      <w:r w:rsidR="000E2BB7">
        <w:rPr>
          <w:lang w:eastAsia="ja-JP"/>
        </w:rPr>
        <w:t>P</w:t>
      </w:r>
      <w:r w:rsidR="00462B78">
        <w:rPr>
          <w:lang w:eastAsia="ja-JP"/>
        </w:rPr>
        <w:t>hase 1.</w:t>
      </w:r>
      <w:r w:rsidR="00901A47">
        <w:rPr>
          <w:lang w:eastAsia="ja-JP"/>
        </w:rPr>
        <w:t xml:space="preserve"> </w:t>
      </w:r>
      <w:r w:rsidR="002025C1">
        <w:rPr>
          <w:lang w:eastAsia="ja-JP"/>
        </w:rPr>
        <w:t>T</w:t>
      </w:r>
      <w:r w:rsidR="00901A47">
        <w:rPr>
          <w:lang w:eastAsia="ja-JP"/>
        </w:rPr>
        <w:t xml:space="preserve">he </w:t>
      </w:r>
      <w:r w:rsidR="006512DD">
        <w:rPr>
          <w:lang w:eastAsia="ja-JP"/>
        </w:rPr>
        <w:t xml:space="preserve">feasibility </w:t>
      </w:r>
      <w:r w:rsidR="000E2BB7">
        <w:rPr>
          <w:lang w:eastAsia="ja-JP"/>
        </w:rPr>
        <w:t>has been</w:t>
      </w:r>
      <w:r w:rsidR="004648E8">
        <w:rPr>
          <w:lang w:eastAsia="ja-JP"/>
        </w:rPr>
        <w:t xml:space="preserve"> </w:t>
      </w:r>
      <w:r w:rsidR="006512DD">
        <w:rPr>
          <w:lang w:eastAsia="ja-JP"/>
        </w:rPr>
        <w:t>identified</w:t>
      </w:r>
      <w:r w:rsidR="004648E8">
        <w:rPr>
          <w:lang w:eastAsia="ja-JP"/>
        </w:rPr>
        <w:t xml:space="preserve"> and </w:t>
      </w:r>
      <w:r w:rsidR="006512DD">
        <w:rPr>
          <w:lang w:eastAsia="ja-JP"/>
        </w:rPr>
        <w:t xml:space="preserve">the conclusion was </w:t>
      </w:r>
      <w:r w:rsidR="007A0B36">
        <w:rPr>
          <w:lang w:eastAsia="ja-JP"/>
        </w:rPr>
        <w:t>incorporated</w:t>
      </w:r>
      <w:r w:rsidR="004648E8">
        <w:rPr>
          <w:lang w:eastAsia="ja-JP"/>
        </w:rPr>
        <w:t xml:space="preserve"> in</w:t>
      </w:r>
      <w:r w:rsidR="007A0B36">
        <w:rPr>
          <w:lang w:eastAsia="ja-JP"/>
        </w:rPr>
        <w:t>to</w:t>
      </w:r>
      <w:r w:rsidR="004648E8">
        <w:rPr>
          <w:lang w:eastAsia="ja-JP"/>
        </w:rPr>
        <w:t xml:space="preserve"> TR38.883</w:t>
      </w:r>
      <w:r w:rsidR="00805F13">
        <w:rPr>
          <w:lang w:eastAsia="ja-JP"/>
        </w:rPr>
        <w:t xml:space="preserve"> [</w:t>
      </w:r>
      <w:r w:rsidR="00113E42">
        <w:rPr>
          <w:lang w:eastAsia="ja-JP"/>
        </w:rPr>
        <w:t>4</w:t>
      </w:r>
      <w:r w:rsidR="00805F13">
        <w:rPr>
          <w:lang w:eastAsia="ja-JP"/>
        </w:rPr>
        <w:t>]</w:t>
      </w:r>
      <w:r>
        <w:rPr>
          <w:lang w:eastAsia="ja-JP"/>
        </w:rPr>
        <w:t xml:space="preserve"> as below</w:t>
      </w:r>
      <w:r w:rsidR="004648E8">
        <w:rPr>
          <w:lang w:eastAsia="ja-JP"/>
        </w:rPr>
        <w:t xml:space="preserve">. </w:t>
      </w:r>
    </w:p>
    <w:p w14:paraId="05A62E54" w14:textId="77777777" w:rsidR="00301996" w:rsidRPr="00301996" w:rsidRDefault="00301996" w:rsidP="00301996">
      <w:pPr>
        <w:pStyle w:val="2"/>
        <w:rPr>
          <w:i/>
          <w:lang w:eastAsia="zh-CN"/>
        </w:rPr>
      </w:pPr>
      <w:bookmarkStart w:id="0" w:name="_Toc12543673"/>
      <w:r w:rsidRPr="00301996">
        <w:rPr>
          <w:rFonts w:hint="eastAsia"/>
          <w:i/>
          <w:lang w:eastAsia="zh-CN"/>
        </w:rPr>
        <w:t>5</w:t>
      </w:r>
      <w:r w:rsidRPr="00301996">
        <w:rPr>
          <w:i/>
        </w:rPr>
        <w:t>.</w:t>
      </w:r>
      <w:r w:rsidRPr="00301996">
        <w:rPr>
          <w:rFonts w:hint="eastAsia"/>
          <w:i/>
          <w:lang w:eastAsia="zh-CN"/>
        </w:rPr>
        <w:t>4</w:t>
      </w:r>
      <w:r w:rsidRPr="00301996">
        <w:rPr>
          <w:i/>
        </w:rPr>
        <w:tab/>
      </w:r>
      <w:r w:rsidRPr="00301996">
        <w:rPr>
          <w:rFonts w:hint="eastAsia"/>
          <w:i/>
          <w:lang w:eastAsia="zh-CN"/>
        </w:rPr>
        <w:t>Conclusion</w:t>
      </w:r>
      <w:bookmarkEnd w:id="0"/>
    </w:p>
    <w:p w14:paraId="534BF9EC" w14:textId="3ED1EAA9" w:rsidR="00301996" w:rsidRDefault="00301996" w:rsidP="000055A8">
      <w:pPr>
        <w:jc w:val="both"/>
        <w:rPr>
          <w:rFonts w:eastAsia="SimSun"/>
          <w:i/>
          <w:lang w:eastAsia="zh-CN"/>
        </w:rPr>
      </w:pPr>
      <w:r w:rsidRPr="00301996">
        <w:rPr>
          <w:rFonts w:eastAsia="SimSun"/>
          <w:i/>
          <w:lang w:val="en-US" w:eastAsia="zh-CN"/>
        </w:rPr>
        <w:t xml:space="preserve">The </w:t>
      </w:r>
      <w:r w:rsidRPr="00301996">
        <w:rPr>
          <w:rFonts w:eastAsia="SimSun"/>
          <w:i/>
          <w:lang w:eastAsia="zh-CN"/>
        </w:rPr>
        <w:t>feasibility of</w:t>
      </w:r>
      <w:r w:rsidRPr="00301996">
        <w:rPr>
          <w:rFonts w:eastAsia="SimSun" w:hint="eastAsia"/>
          <w:i/>
          <w:lang w:eastAsia="zh-CN"/>
        </w:rPr>
        <w:t xml:space="preserve"> </w:t>
      </w:r>
      <w:r w:rsidRPr="00301996">
        <w:rPr>
          <w:rFonts w:eastAsia="SimSun"/>
          <w:i/>
          <w:lang w:eastAsia="zh-CN"/>
        </w:rPr>
        <w:t xml:space="preserve">FR2 DL 256QAM has been evaluated, including link level simulation, system level simulation and implementation study. Based on the study output, </w:t>
      </w:r>
      <w:r w:rsidRPr="006512DD">
        <w:rPr>
          <w:rFonts w:eastAsia="SimSun"/>
          <w:i/>
          <w:highlight w:val="yellow"/>
          <w:lang w:val="en-US" w:eastAsia="zh-CN"/>
        </w:rPr>
        <w:t xml:space="preserve">it can be concluded that </w:t>
      </w:r>
      <w:r w:rsidRPr="006512DD">
        <w:rPr>
          <w:i/>
          <w:highlight w:val="yellow"/>
        </w:rPr>
        <w:t>FR2 DL 256QAM is feasible</w:t>
      </w:r>
      <w:r w:rsidRPr="006512DD">
        <w:rPr>
          <w:rFonts w:eastAsia="SimSun"/>
          <w:i/>
          <w:highlight w:val="yellow"/>
          <w:lang w:eastAsia="zh-CN"/>
        </w:rPr>
        <w:t xml:space="preserve"> and beneficial</w:t>
      </w:r>
      <w:r w:rsidRPr="00301996">
        <w:rPr>
          <w:rFonts w:eastAsia="SimSun"/>
          <w:i/>
          <w:lang w:eastAsia="zh-CN"/>
        </w:rPr>
        <w:t xml:space="preserve"> as concluded in section 5.2.1.10, 5.2.2.</w:t>
      </w:r>
      <w:r w:rsidRPr="00301996">
        <w:rPr>
          <w:rFonts w:eastAsia="SimSun" w:hint="eastAsia"/>
          <w:i/>
          <w:lang w:eastAsia="zh-CN"/>
        </w:rPr>
        <w:t>6</w:t>
      </w:r>
      <w:r w:rsidRPr="00301996">
        <w:rPr>
          <w:rFonts w:eastAsia="SimSun"/>
          <w:i/>
          <w:lang w:eastAsia="zh-CN"/>
        </w:rPr>
        <w:t xml:space="preserve"> and 5.3, and </w:t>
      </w:r>
      <w:r w:rsidRPr="006512DD">
        <w:rPr>
          <w:rFonts w:eastAsia="SimSun"/>
          <w:i/>
          <w:highlight w:val="yellow"/>
          <w:lang w:eastAsia="zh-CN"/>
        </w:rPr>
        <w:t>corresponding requirements shall be discussed and specified</w:t>
      </w:r>
      <w:r w:rsidRPr="00301996">
        <w:rPr>
          <w:rFonts w:eastAsia="SimSun"/>
          <w:i/>
          <w:lang w:eastAsia="zh-CN"/>
        </w:rPr>
        <w:t xml:space="preserve"> afterwards.</w:t>
      </w:r>
    </w:p>
    <w:p w14:paraId="162438C1" w14:textId="43421A42" w:rsidR="006512DD" w:rsidRPr="006512DD" w:rsidRDefault="00BC3C38" w:rsidP="006512DD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From the above discussion, </w:t>
      </w:r>
      <w:r w:rsidR="006512DD">
        <w:rPr>
          <w:rFonts w:eastAsiaTheme="minorEastAsia" w:hint="eastAsia"/>
          <w:lang w:eastAsia="ja-JP"/>
        </w:rPr>
        <w:t xml:space="preserve">UE core </w:t>
      </w:r>
      <w:r w:rsidR="006512DD">
        <w:rPr>
          <w:rFonts w:eastAsiaTheme="minorEastAsia"/>
          <w:lang w:eastAsia="ja-JP"/>
        </w:rPr>
        <w:t>requirement</w:t>
      </w:r>
      <w:r w:rsidR="002025C1">
        <w:rPr>
          <w:rFonts w:eastAsiaTheme="minorEastAsia"/>
          <w:lang w:eastAsia="ja-JP"/>
        </w:rPr>
        <w:t>s</w:t>
      </w:r>
      <w:r w:rsidR="006512DD">
        <w:rPr>
          <w:rFonts w:eastAsiaTheme="minorEastAsia"/>
          <w:lang w:eastAsia="ja-JP"/>
        </w:rPr>
        <w:t xml:space="preserve"> </w:t>
      </w:r>
      <w:r w:rsidR="002025C1">
        <w:rPr>
          <w:rFonts w:eastAsiaTheme="minorEastAsia"/>
          <w:lang w:eastAsia="ja-JP"/>
        </w:rPr>
        <w:t>should</w:t>
      </w:r>
      <w:r w:rsidR="006512DD">
        <w:rPr>
          <w:rFonts w:eastAsiaTheme="minorEastAsia"/>
          <w:lang w:eastAsia="ja-JP"/>
        </w:rPr>
        <w:t xml:space="preserve"> be introduced</w:t>
      </w:r>
      <w:r w:rsidR="006512DD">
        <w:rPr>
          <w:rFonts w:eastAsiaTheme="minorEastAsia" w:hint="eastAsia"/>
          <w:lang w:eastAsia="ja-JP"/>
        </w:rPr>
        <w:t xml:space="preserve"> </w:t>
      </w:r>
      <w:r w:rsidR="006512DD">
        <w:rPr>
          <w:rFonts w:eastAsiaTheme="minorEastAsia"/>
          <w:lang w:eastAsia="ja-JP"/>
        </w:rPr>
        <w:t xml:space="preserve">to </w:t>
      </w:r>
      <w:r w:rsidR="002025C1">
        <w:rPr>
          <w:rFonts w:eastAsiaTheme="minorEastAsia"/>
          <w:lang w:eastAsia="ja-JP"/>
        </w:rPr>
        <w:t>comply</w:t>
      </w:r>
      <w:r w:rsidR="006512DD">
        <w:rPr>
          <w:rFonts w:eastAsiaTheme="minorEastAsia"/>
          <w:lang w:eastAsia="ja-JP"/>
        </w:rPr>
        <w:t xml:space="preserve"> the objective</w:t>
      </w:r>
      <w:r w:rsidR="000E2BB7">
        <w:rPr>
          <w:rFonts w:eastAsiaTheme="minorEastAsia"/>
          <w:lang w:eastAsia="ja-JP"/>
        </w:rPr>
        <w:t xml:space="preserve"> described</w:t>
      </w:r>
      <w:r w:rsidR="006512DD">
        <w:rPr>
          <w:rFonts w:eastAsiaTheme="minorEastAsia"/>
          <w:lang w:eastAsia="ja-JP"/>
        </w:rPr>
        <w:t xml:space="preserve"> in </w:t>
      </w:r>
      <w:r w:rsidR="000E2BB7">
        <w:rPr>
          <w:rFonts w:eastAsiaTheme="minorEastAsia"/>
          <w:lang w:eastAsia="ja-JP"/>
        </w:rPr>
        <w:t xml:space="preserve">the </w:t>
      </w:r>
      <w:r w:rsidR="006512DD">
        <w:rPr>
          <w:rFonts w:eastAsiaTheme="minorEastAsia"/>
          <w:lang w:eastAsia="ja-JP"/>
        </w:rPr>
        <w:t>WID.</w:t>
      </w:r>
    </w:p>
    <w:p w14:paraId="0455DC86" w14:textId="48B46B58" w:rsidR="00C33C03" w:rsidRDefault="008811B2" w:rsidP="006512D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Secondary, the testability issues shall be </w:t>
      </w:r>
      <w:r>
        <w:rPr>
          <w:lang w:eastAsia="ja-JP"/>
        </w:rPr>
        <w:t>decouple</w:t>
      </w:r>
      <w:r w:rsidR="00C33C03">
        <w:rPr>
          <w:lang w:eastAsia="ja-JP"/>
        </w:rPr>
        <w:t>d</w:t>
      </w:r>
      <w:r>
        <w:rPr>
          <w:lang w:eastAsia="ja-JP"/>
        </w:rPr>
        <w:t xml:space="preserve"> </w:t>
      </w:r>
      <w:r w:rsidR="00C33C03">
        <w:rPr>
          <w:lang w:eastAsia="ja-JP"/>
        </w:rPr>
        <w:t>from whether to introduce core requirement</w:t>
      </w:r>
      <w:r w:rsidR="002025C1">
        <w:rPr>
          <w:lang w:eastAsia="ja-JP"/>
        </w:rPr>
        <w:t>s</w:t>
      </w:r>
      <w:r w:rsidR="00BC3C38">
        <w:rPr>
          <w:lang w:eastAsia="ja-JP"/>
        </w:rPr>
        <w:t xml:space="preserve"> or not</w:t>
      </w:r>
      <w:r w:rsidR="00C33C03">
        <w:rPr>
          <w:lang w:eastAsia="ja-JP"/>
        </w:rPr>
        <w:t>. Basically, the core requirements are used for product design targets and do not have to</w:t>
      </w:r>
      <w:r w:rsidR="00BC3C38">
        <w:rPr>
          <w:lang w:eastAsia="ja-JP"/>
        </w:rPr>
        <w:t xml:space="preserve"> be testable</w:t>
      </w:r>
      <w:r w:rsidR="00C33C03">
        <w:rPr>
          <w:lang w:eastAsia="ja-JP"/>
        </w:rPr>
        <w:t>.</w:t>
      </w:r>
      <w:r w:rsidR="00301996">
        <w:rPr>
          <w:lang w:eastAsia="ja-JP"/>
        </w:rPr>
        <w:t xml:space="preserve"> In fact, s</w:t>
      </w:r>
      <w:r w:rsidR="00C33C03">
        <w:rPr>
          <w:lang w:eastAsia="ja-JP"/>
        </w:rPr>
        <w:t>ome non-testable requirements have been introduced</w:t>
      </w:r>
      <w:r w:rsidR="000055A8">
        <w:rPr>
          <w:lang w:eastAsia="ja-JP"/>
        </w:rPr>
        <w:t xml:space="preserve"> in FR2</w:t>
      </w:r>
      <w:r w:rsidR="00C33C03">
        <w:rPr>
          <w:lang w:eastAsia="ja-JP"/>
        </w:rPr>
        <w:t xml:space="preserve"> so far</w:t>
      </w:r>
      <w:r w:rsidR="002025C1">
        <w:rPr>
          <w:lang w:eastAsia="ja-JP"/>
        </w:rPr>
        <w:t>. For example</w:t>
      </w:r>
      <w:r w:rsidR="00BC3C38">
        <w:rPr>
          <w:lang w:eastAsia="ja-JP"/>
        </w:rPr>
        <w:t>, t</w:t>
      </w:r>
      <w:r w:rsidR="00CB3FB8">
        <w:rPr>
          <w:lang w:eastAsia="ja-JP"/>
        </w:rPr>
        <w:t xml:space="preserve">he testability of </w:t>
      </w:r>
      <w:r w:rsidR="00BC3C38">
        <w:rPr>
          <w:lang w:eastAsia="ja-JP"/>
        </w:rPr>
        <w:t xml:space="preserve">maximum input level </w:t>
      </w:r>
      <w:r w:rsidR="00CB3FB8">
        <w:rPr>
          <w:lang w:eastAsia="ja-JP"/>
        </w:rPr>
        <w:t>requirement for QPSK</w:t>
      </w:r>
      <w:r w:rsidR="00301996">
        <w:rPr>
          <w:lang w:eastAsia="ja-JP"/>
        </w:rPr>
        <w:t xml:space="preserve"> </w:t>
      </w:r>
      <w:r w:rsidR="002025C1">
        <w:rPr>
          <w:lang w:eastAsia="ja-JP"/>
        </w:rPr>
        <w:t>has</w:t>
      </w:r>
      <w:r w:rsidR="00BC3C38">
        <w:rPr>
          <w:lang w:eastAsia="ja-JP"/>
        </w:rPr>
        <w:t xml:space="preserve"> </w:t>
      </w:r>
      <w:r w:rsidR="00CB3FB8">
        <w:rPr>
          <w:lang w:eastAsia="ja-JP"/>
        </w:rPr>
        <w:t>not</w:t>
      </w:r>
      <w:r w:rsidR="00BC3C38">
        <w:rPr>
          <w:lang w:eastAsia="ja-JP"/>
        </w:rPr>
        <w:t xml:space="preserve"> yet</w:t>
      </w:r>
      <w:r w:rsidR="00CB3FB8">
        <w:rPr>
          <w:lang w:eastAsia="ja-JP"/>
        </w:rPr>
        <w:t xml:space="preserve"> been confirmed, however </w:t>
      </w:r>
      <w:r w:rsidR="00BC3C38">
        <w:rPr>
          <w:lang w:eastAsia="ja-JP"/>
        </w:rPr>
        <w:t xml:space="preserve">it </w:t>
      </w:r>
      <w:r w:rsidR="00C33C03">
        <w:rPr>
          <w:lang w:eastAsia="ja-JP"/>
        </w:rPr>
        <w:t>has</w:t>
      </w:r>
      <w:r w:rsidR="00BC3C38">
        <w:rPr>
          <w:lang w:eastAsia="ja-JP"/>
        </w:rPr>
        <w:t xml:space="preserve"> already</w:t>
      </w:r>
      <w:r w:rsidR="00C33C03">
        <w:rPr>
          <w:lang w:eastAsia="ja-JP"/>
        </w:rPr>
        <w:t xml:space="preserve"> been </w:t>
      </w:r>
      <w:r w:rsidR="006512DD">
        <w:rPr>
          <w:lang w:eastAsia="ja-JP"/>
        </w:rPr>
        <w:t>specified</w:t>
      </w:r>
      <w:r w:rsidR="00C33C03">
        <w:rPr>
          <w:lang w:eastAsia="ja-JP"/>
        </w:rPr>
        <w:t xml:space="preserve"> as </w:t>
      </w:r>
      <w:r w:rsidR="002025C1">
        <w:rPr>
          <w:lang w:eastAsia="ja-JP"/>
        </w:rPr>
        <w:t xml:space="preserve">a </w:t>
      </w:r>
      <w:r w:rsidR="00C33C03">
        <w:rPr>
          <w:lang w:eastAsia="ja-JP"/>
        </w:rPr>
        <w:t xml:space="preserve">core requirement regardless of testability. </w:t>
      </w:r>
      <w:r w:rsidR="00CB3FB8">
        <w:rPr>
          <w:lang w:eastAsia="ja-JP"/>
        </w:rPr>
        <w:t>Hence</w:t>
      </w:r>
      <w:r w:rsidR="00C33C03">
        <w:rPr>
          <w:lang w:eastAsia="ja-JP"/>
        </w:rPr>
        <w:t>, the situation of the requirement</w:t>
      </w:r>
      <w:r w:rsidR="002025C1">
        <w:rPr>
          <w:lang w:eastAsia="ja-JP"/>
        </w:rPr>
        <w:t>s</w:t>
      </w:r>
      <w:r w:rsidR="00C33C03">
        <w:rPr>
          <w:lang w:eastAsia="ja-JP"/>
        </w:rPr>
        <w:t xml:space="preserve"> for</w:t>
      </w:r>
      <w:r w:rsidR="00CB3FB8">
        <w:rPr>
          <w:lang w:eastAsia="ja-JP"/>
        </w:rPr>
        <w:t xml:space="preserve"> 256QAM is the same as for QPSK, and core requirement</w:t>
      </w:r>
      <w:r w:rsidR="002025C1">
        <w:rPr>
          <w:lang w:eastAsia="ja-JP"/>
        </w:rPr>
        <w:t>s</w:t>
      </w:r>
      <w:r w:rsidR="00CB3FB8">
        <w:rPr>
          <w:lang w:eastAsia="ja-JP"/>
        </w:rPr>
        <w:t xml:space="preserve"> for 256QAM </w:t>
      </w:r>
      <w:r w:rsidR="006512DD">
        <w:rPr>
          <w:lang w:eastAsia="ja-JP"/>
        </w:rPr>
        <w:t>can</w:t>
      </w:r>
      <w:r w:rsidR="00CB3FB8">
        <w:rPr>
          <w:lang w:eastAsia="ja-JP"/>
        </w:rPr>
        <w:t xml:space="preserve"> be introduced as for QPSK.</w:t>
      </w:r>
    </w:p>
    <w:p w14:paraId="45FAC07C" w14:textId="023F6F66" w:rsidR="00252C37" w:rsidRDefault="00CB3FB8" w:rsidP="006512DD">
      <w:pPr>
        <w:jc w:val="both"/>
        <w:rPr>
          <w:lang w:eastAsia="ja-JP"/>
        </w:rPr>
      </w:pPr>
      <w:r>
        <w:rPr>
          <w:lang w:eastAsia="ja-JP"/>
        </w:rPr>
        <w:t xml:space="preserve">Finally, </w:t>
      </w:r>
      <w:r w:rsidR="00157A94">
        <w:rPr>
          <w:lang w:eastAsia="ja-JP"/>
        </w:rPr>
        <w:t xml:space="preserve">from </w:t>
      </w:r>
      <w:r w:rsidR="00BC3C38">
        <w:rPr>
          <w:lang w:eastAsia="ja-JP"/>
        </w:rPr>
        <w:t xml:space="preserve">a </w:t>
      </w:r>
      <w:r w:rsidR="00157A94">
        <w:rPr>
          <w:lang w:eastAsia="ja-JP"/>
        </w:rPr>
        <w:t xml:space="preserve">performance perspective, </w:t>
      </w:r>
      <w:r w:rsidR="002025C1">
        <w:rPr>
          <w:lang w:eastAsia="ja-JP"/>
        </w:rPr>
        <w:t xml:space="preserve">the </w:t>
      </w:r>
      <w:r>
        <w:rPr>
          <w:lang w:eastAsia="ja-JP"/>
        </w:rPr>
        <w:t>requirement</w:t>
      </w:r>
      <w:r w:rsidR="00BC3C38">
        <w:rPr>
          <w:lang w:eastAsia="ja-JP"/>
        </w:rPr>
        <w:t>s are</w:t>
      </w:r>
      <w:r>
        <w:rPr>
          <w:lang w:eastAsia="ja-JP"/>
        </w:rPr>
        <w:t xml:space="preserve"> </w:t>
      </w:r>
      <w:r w:rsidR="002025C1">
        <w:rPr>
          <w:lang w:eastAsia="ja-JP"/>
        </w:rPr>
        <w:t>necessary</w:t>
      </w:r>
      <w:r w:rsidR="000055A8">
        <w:rPr>
          <w:lang w:eastAsia="ja-JP"/>
        </w:rPr>
        <w:t xml:space="preserve"> to guarantee receiver dynamic range performance</w:t>
      </w:r>
      <w:r w:rsidR="00301996">
        <w:rPr>
          <w:lang w:eastAsia="ja-JP"/>
        </w:rPr>
        <w:t xml:space="preserve">. </w:t>
      </w:r>
      <w:r w:rsidR="00BC3C38">
        <w:rPr>
          <w:lang w:eastAsia="ja-JP"/>
        </w:rPr>
        <w:t>In general</w:t>
      </w:r>
      <w:r w:rsidR="00252C37">
        <w:rPr>
          <w:lang w:eastAsia="ja-JP"/>
        </w:rPr>
        <w:t>, OFDM signal</w:t>
      </w:r>
      <w:r w:rsidR="00BC3C38">
        <w:rPr>
          <w:lang w:eastAsia="ja-JP"/>
        </w:rPr>
        <w:t>s</w:t>
      </w:r>
      <w:r w:rsidR="00252C37">
        <w:rPr>
          <w:lang w:eastAsia="ja-JP"/>
        </w:rPr>
        <w:t xml:space="preserve"> with </w:t>
      </w:r>
      <w:r w:rsidR="000055A8">
        <w:rPr>
          <w:lang w:eastAsia="ja-JP"/>
        </w:rPr>
        <w:t xml:space="preserve">a </w:t>
      </w:r>
      <w:r w:rsidR="00252C37">
        <w:rPr>
          <w:lang w:eastAsia="ja-JP"/>
        </w:rPr>
        <w:t>high modulation order</w:t>
      </w:r>
      <w:r w:rsidR="006B5706">
        <w:rPr>
          <w:lang w:eastAsia="ja-JP"/>
        </w:rPr>
        <w:t>, such as</w:t>
      </w:r>
      <w:r w:rsidR="000055A8">
        <w:rPr>
          <w:lang w:eastAsia="ja-JP"/>
        </w:rPr>
        <w:t xml:space="preserve"> 256QAM</w:t>
      </w:r>
      <w:r w:rsidR="006B5706">
        <w:rPr>
          <w:lang w:eastAsia="ja-JP"/>
        </w:rPr>
        <w:t>,</w:t>
      </w:r>
      <w:r w:rsidR="00BC3C38">
        <w:rPr>
          <w:lang w:eastAsia="ja-JP"/>
        </w:rPr>
        <w:t xml:space="preserve"> have</w:t>
      </w:r>
      <w:r w:rsidR="000055A8">
        <w:rPr>
          <w:lang w:eastAsia="ja-JP"/>
        </w:rPr>
        <w:t xml:space="preserve"> a</w:t>
      </w:r>
      <w:r w:rsidR="00252C37">
        <w:rPr>
          <w:lang w:eastAsia="ja-JP"/>
        </w:rPr>
        <w:t xml:space="preserve"> high peak-to-average power ra</w:t>
      </w:r>
      <w:r w:rsidR="00252C37" w:rsidRPr="007425D8">
        <w:rPr>
          <w:lang w:eastAsia="ja-JP"/>
        </w:rPr>
        <w:t>tio</w:t>
      </w:r>
      <w:r w:rsidR="00252C37">
        <w:rPr>
          <w:lang w:eastAsia="ja-JP"/>
        </w:rPr>
        <w:t xml:space="preserve"> (PAPR). In addition, the require</w:t>
      </w:r>
      <w:r w:rsidR="00BC3C38">
        <w:rPr>
          <w:lang w:eastAsia="ja-JP"/>
        </w:rPr>
        <w:t xml:space="preserve">d SNR for </w:t>
      </w:r>
      <w:r w:rsidR="000055A8">
        <w:rPr>
          <w:lang w:eastAsia="ja-JP"/>
        </w:rPr>
        <w:t>a</w:t>
      </w:r>
      <w:r w:rsidR="00252C37">
        <w:rPr>
          <w:lang w:eastAsia="ja-JP"/>
        </w:rPr>
        <w:t xml:space="preserve"> 256QAM modulation order is higher than</w:t>
      </w:r>
      <w:r w:rsidR="00BC3C38">
        <w:rPr>
          <w:lang w:eastAsia="ja-JP"/>
        </w:rPr>
        <w:t xml:space="preserve"> for </w:t>
      </w:r>
      <w:r w:rsidR="000055A8">
        <w:rPr>
          <w:lang w:eastAsia="ja-JP"/>
        </w:rPr>
        <w:t>a</w:t>
      </w:r>
      <w:r w:rsidR="00252C37">
        <w:rPr>
          <w:lang w:eastAsia="ja-JP"/>
        </w:rPr>
        <w:t xml:space="preserve"> lower modulation order.</w:t>
      </w:r>
      <w:r w:rsidR="00F77154">
        <w:rPr>
          <w:lang w:eastAsia="ja-JP"/>
        </w:rPr>
        <w:t xml:space="preserve"> Taking into account such </w:t>
      </w:r>
      <w:r w:rsidR="007A0B36">
        <w:rPr>
          <w:lang w:eastAsia="ja-JP"/>
        </w:rPr>
        <w:t>characteristics of 256QAM modulation,</w:t>
      </w:r>
      <w:r w:rsidR="00F77154">
        <w:rPr>
          <w:lang w:eastAsia="ja-JP"/>
        </w:rPr>
        <w:t xml:space="preserve"> it is important</w:t>
      </w:r>
      <w:r w:rsidR="00F77154" w:rsidRPr="00F77154">
        <w:t xml:space="preserve"> </w:t>
      </w:r>
      <w:r w:rsidR="00F77154" w:rsidRPr="00F77154">
        <w:rPr>
          <w:lang w:eastAsia="ja-JP"/>
        </w:rPr>
        <w:t xml:space="preserve">to guarantee </w:t>
      </w:r>
      <w:r w:rsidR="000055A8">
        <w:rPr>
          <w:lang w:eastAsia="ja-JP"/>
        </w:rPr>
        <w:t>high PAPR signal</w:t>
      </w:r>
      <w:r w:rsidR="00F77154" w:rsidRPr="00F77154">
        <w:rPr>
          <w:lang w:eastAsia="ja-JP"/>
        </w:rPr>
        <w:t xml:space="preserve"> performance at the maximum input level of the receiver dynamic range.</w:t>
      </w:r>
      <w:r w:rsidR="007A0B36">
        <w:rPr>
          <w:lang w:eastAsia="ja-JP"/>
        </w:rPr>
        <w:t xml:space="preserve"> </w:t>
      </w:r>
      <w:r w:rsidR="00A01D9E">
        <w:rPr>
          <w:lang w:eastAsia="ja-JP"/>
        </w:rPr>
        <w:t>It would be noted that</w:t>
      </w:r>
      <w:r w:rsidR="000055A8">
        <w:rPr>
          <w:lang w:eastAsia="ja-JP"/>
        </w:rPr>
        <w:t xml:space="preserve"> the receiver</w:t>
      </w:r>
      <w:r w:rsidR="00A01D9E">
        <w:rPr>
          <w:lang w:eastAsia="ja-JP"/>
        </w:rPr>
        <w:t xml:space="preserve"> dynamic range</w:t>
      </w:r>
      <w:r w:rsidR="00252C37">
        <w:rPr>
          <w:lang w:eastAsia="ja-JP"/>
        </w:rPr>
        <w:t xml:space="preserve"> </w:t>
      </w:r>
      <w:r w:rsidR="000055A8">
        <w:rPr>
          <w:lang w:eastAsia="ja-JP"/>
        </w:rPr>
        <w:t xml:space="preserve">performance </w:t>
      </w:r>
      <w:r w:rsidR="00252C37">
        <w:rPr>
          <w:lang w:eastAsia="ja-JP"/>
        </w:rPr>
        <w:t xml:space="preserve">cannot be </w:t>
      </w:r>
      <w:r w:rsidR="00A01D9E">
        <w:rPr>
          <w:lang w:eastAsia="ja-JP"/>
        </w:rPr>
        <w:t>guaranteed</w:t>
      </w:r>
      <w:r w:rsidR="00252C37">
        <w:rPr>
          <w:lang w:eastAsia="ja-JP"/>
        </w:rPr>
        <w:t xml:space="preserve"> by UE demodulation requirement</w:t>
      </w:r>
      <w:r w:rsidR="000055A8">
        <w:rPr>
          <w:lang w:eastAsia="ja-JP"/>
        </w:rPr>
        <w:t>,</w:t>
      </w:r>
      <w:r w:rsidR="00252C37">
        <w:rPr>
          <w:lang w:eastAsia="ja-JP"/>
        </w:rPr>
        <w:t xml:space="preserve"> since the </w:t>
      </w:r>
      <w:r w:rsidR="000055A8">
        <w:rPr>
          <w:lang w:eastAsia="ja-JP"/>
        </w:rPr>
        <w:t>desired</w:t>
      </w:r>
      <w:r w:rsidR="00252C37">
        <w:rPr>
          <w:lang w:eastAsia="ja-JP"/>
        </w:rPr>
        <w:t xml:space="preserve"> signal power specified </w:t>
      </w:r>
      <w:r w:rsidR="000055A8">
        <w:rPr>
          <w:lang w:eastAsia="ja-JP"/>
        </w:rPr>
        <w:t xml:space="preserve">for </w:t>
      </w:r>
      <w:r w:rsidR="00252C37">
        <w:rPr>
          <w:lang w:eastAsia="ja-JP"/>
        </w:rPr>
        <w:t xml:space="preserve">UE demodulation is lower than the </w:t>
      </w:r>
      <w:r w:rsidR="00A01D9E">
        <w:rPr>
          <w:lang w:eastAsia="ja-JP"/>
        </w:rPr>
        <w:t>maximum</w:t>
      </w:r>
      <w:r w:rsidR="00252C37">
        <w:rPr>
          <w:lang w:eastAsia="ja-JP"/>
        </w:rPr>
        <w:t xml:space="preserve"> level of </w:t>
      </w:r>
      <w:r w:rsidR="00A01D9E">
        <w:rPr>
          <w:lang w:eastAsia="ja-JP"/>
        </w:rPr>
        <w:t xml:space="preserve">the </w:t>
      </w:r>
      <w:r w:rsidR="00252C37">
        <w:rPr>
          <w:lang w:eastAsia="ja-JP"/>
        </w:rPr>
        <w:t xml:space="preserve">receiver dynamic range. Thus, </w:t>
      </w:r>
      <w:r w:rsidR="006B5706">
        <w:rPr>
          <w:lang w:eastAsia="ja-JP"/>
        </w:rPr>
        <w:t xml:space="preserve">if there is no UE core requirement, </w:t>
      </w:r>
      <w:r w:rsidR="00252C37">
        <w:rPr>
          <w:lang w:eastAsia="ja-JP"/>
        </w:rPr>
        <w:t xml:space="preserve">it has </w:t>
      </w:r>
      <w:r w:rsidR="00A01D9E">
        <w:rPr>
          <w:lang w:eastAsia="ja-JP"/>
        </w:rPr>
        <w:t>a risk</w:t>
      </w:r>
      <w:r w:rsidR="00252C37">
        <w:rPr>
          <w:lang w:eastAsia="ja-JP"/>
        </w:rPr>
        <w:t xml:space="preserve"> </w:t>
      </w:r>
      <w:r w:rsidR="00A01D9E">
        <w:rPr>
          <w:lang w:eastAsia="ja-JP"/>
        </w:rPr>
        <w:t xml:space="preserve">that </w:t>
      </w:r>
      <w:r w:rsidR="00252C37">
        <w:rPr>
          <w:lang w:eastAsia="ja-JP"/>
        </w:rPr>
        <w:t>the receiver performance</w:t>
      </w:r>
      <w:r w:rsidR="00A01D9E">
        <w:rPr>
          <w:lang w:eastAsia="ja-JP"/>
        </w:rPr>
        <w:t xml:space="preserve"> will be degraded</w:t>
      </w:r>
      <w:r w:rsidR="00252C37">
        <w:rPr>
          <w:lang w:eastAsia="ja-JP"/>
        </w:rPr>
        <w:t xml:space="preserve"> </w:t>
      </w:r>
      <w:r w:rsidR="00A01D9E">
        <w:rPr>
          <w:lang w:eastAsia="ja-JP"/>
        </w:rPr>
        <w:t>since</w:t>
      </w:r>
      <w:r w:rsidR="00252C37">
        <w:rPr>
          <w:lang w:eastAsia="ja-JP"/>
        </w:rPr>
        <w:t xml:space="preserve"> </w:t>
      </w:r>
      <w:r w:rsidR="00A01D9E">
        <w:rPr>
          <w:lang w:eastAsia="ja-JP"/>
        </w:rPr>
        <w:t>the product design does not consider the receiver dynamic range for 256QAM.</w:t>
      </w:r>
    </w:p>
    <w:p w14:paraId="596EFB32" w14:textId="4200574D" w:rsidR="00CB3FB8" w:rsidRDefault="00CB3FB8" w:rsidP="00157A94">
      <w:pPr>
        <w:jc w:val="both"/>
        <w:rPr>
          <w:lang w:eastAsia="ja-JP"/>
        </w:rPr>
      </w:pPr>
      <w:r>
        <w:rPr>
          <w:lang w:eastAsia="ja-JP"/>
        </w:rPr>
        <w:t xml:space="preserve">From the above reasons, </w:t>
      </w:r>
      <w:r w:rsidR="007425D8">
        <w:rPr>
          <w:lang w:eastAsia="ja-JP"/>
        </w:rPr>
        <w:t>UE maximum input level requirement</w:t>
      </w:r>
      <w:r w:rsidR="002025C1">
        <w:rPr>
          <w:lang w:eastAsia="ja-JP"/>
        </w:rPr>
        <w:t>s</w:t>
      </w:r>
      <w:r w:rsidR="007425D8">
        <w:rPr>
          <w:lang w:eastAsia="ja-JP"/>
        </w:rPr>
        <w:t xml:space="preserve"> </w:t>
      </w:r>
      <w:r w:rsidR="002025C1">
        <w:rPr>
          <w:lang w:eastAsia="ja-JP"/>
        </w:rPr>
        <w:t>are</w:t>
      </w:r>
      <w:r w:rsidR="007425D8">
        <w:rPr>
          <w:lang w:eastAsia="ja-JP"/>
        </w:rPr>
        <w:t xml:space="preserve"> very important</w:t>
      </w:r>
      <w:r w:rsidR="006512DD">
        <w:rPr>
          <w:lang w:eastAsia="ja-JP"/>
        </w:rPr>
        <w:t xml:space="preserve"> and necessary</w:t>
      </w:r>
      <w:r w:rsidR="007425D8">
        <w:rPr>
          <w:lang w:eastAsia="ja-JP"/>
        </w:rPr>
        <w:t xml:space="preserve"> to make sure the </w:t>
      </w:r>
      <w:r w:rsidR="000055A8">
        <w:rPr>
          <w:lang w:eastAsia="ja-JP"/>
        </w:rPr>
        <w:t xml:space="preserve">performance of </w:t>
      </w:r>
      <w:r w:rsidR="00252C37">
        <w:rPr>
          <w:lang w:eastAsia="ja-JP"/>
        </w:rPr>
        <w:t xml:space="preserve">DL 256QAM. </w:t>
      </w:r>
      <w:r w:rsidR="00220AC3">
        <w:rPr>
          <w:lang w:eastAsia="ja-JP"/>
        </w:rPr>
        <w:t>Therefore, w</w:t>
      </w:r>
      <w:r>
        <w:rPr>
          <w:lang w:eastAsia="ja-JP"/>
        </w:rPr>
        <w:t>e propose to introduce the UE maximum input level for FR2 DL 256QAM.</w:t>
      </w:r>
    </w:p>
    <w:p w14:paraId="11D0B72E" w14:textId="236C99EB" w:rsidR="00C33C03" w:rsidRPr="00CB3FB8" w:rsidRDefault="00805F13" w:rsidP="00024537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2025C1">
        <w:rPr>
          <w:b/>
          <w:lang w:eastAsia="ja-JP"/>
        </w:rPr>
        <w:t>: Introduce UE maximum</w:t>
      </w:r>
      <w:r w:rsidR="00CB3FB8" w:rsidRPr="00CB3FB8">
        <w:rPr>
          <w:b/>
          <w:lang w:eastAsia="ja-JP"/>
        </w:rPr>
        <w:t xml:space="preserve"> </w:t>
      </w:r>
      <w:r w:rsidR="00E84FD8">
        <w:rPr>
          <w:b/>
          <w:lang w:eastAsia="ja-JP"/>
        </w:rPr>
        <w:t>input</w:t>
      </w:r>
      <w:r w:rsidR="00CB3FB8" w:rsidRPr="00CB3FB8">
        <w:rPr>
          <w:b/>
          <w:lang w:eastAsia="ja-JP"/>
        </w:rPr>
        <w:t xml:space="preserve"> level</w:t>
      </w:r>
      <w:r w:rsidR="00E84FD8">
        <w:rPr>
          <w:b/>
          <w:lang w:eastAsia="ja-JP"/>
        </w:rPr>
        <w:t xml:space="preserve"> core requirements</w:t>
      </w:r>
      <w:r w:rsidR="00CB3FB8" w:rsidRPr="00CB3FB8">
        <w:rPr>
          <w:b/>
          <w:lang w:eastAsia="ja-JP"/>
        </w:rPr>
        <w:t xml:space="preserve"> for FR2 DL 256QAM.</w:t>
      </w:r>
    </w:p>
    <w:p w14:paraId="57500811" w14:textId="50A650F3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34524A0B" w14:textId="51FA36F3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475928">
        <w:rPr>
          <w:lang w:eastAsia="ja-JP"/>
        </w:rPr>
        <w:t>discuss on</w:t>
      </w:r>
      <w:r>
        <w:rPr>
          <w:lang w:eastAsia="ja-JP"/>
        </w:rPr>
        <w:t xml:space="preserve"> </w:t>
      </w:r>
      <w:r w:rsidR="00475928">
        <w:rPr>
          <w:lang w:eastAsia="ja-JP"/>
        </w:rPr>
        <w:t xml:space="preserve">the motivation </w:t>
      </w:r>
      <w:r w:rsidR="00C93D3B">
        <w:rPr>
          <w:lang w:eastAsia="ja-JP"/>
        </w:rPr>
        <w:t xml:space="preserve">of </w:t>
      </w:r>
      <w:r w:rsidR="00475928">
        <w:rPr>
          <w:lang w:eastAsia="ja-JP"/>
        </w:rPr>
        <w:t xml:space="preserve">the UE core requirement for </w:t>
      </w:r>
      <w:r w:rsidR="00C93D3B">
        <w:rPr>
          <w:lang w:eastAsia="ja-JP"/>
        </w:rPr>
        <w:t>FR2 DL 256QAM</w:t>
      </w:r>
      <w:r>
        <w:rPr>
          <w:lang w:eastAsia="ja-JP"/>
        </w:rPr>
        <w:t xml:space="preserve">. The following </w:t>
      </w:r>
      <w:r w:rsidR="00805F13">
        <w:rPr>
          <w:lang w:eastAsia="ja-JP"/>
        </w:rPr>
        <w:t>proposal is</w:t>
      </w:r>
      <w:r>
        <w:rPr>
          <w:lang w:eastAsia="ja-JP"/>
        </w:rPr>
        <w:t xml:space="preserve"> obtained.</w:t>
      </w:r>
      <w:bookmarkStart w:id="1" w:name="_GoBack"/>
      <w:bookmarkEnd w:id="1"/>
    </w:p>
    <w:p w14:paraId="42DE67E5" w14:textId="77777777" w:rsidR="00E84FD8" w:rsidRPr="00CB3FB8" w:rsidRDefault="00E84FD8" w:rsidP="00E84FD8">
      <w:pPr>
        <w:rPr>
          <w:b/>
          <w:lang w:eastAsia="ja-JP"/>
        </w:rPr>
      </w:pPr>
      <w:r>
        <w:rPr>
          <w:b/>
          <w:lang w:eastAsia="ja-JP"/>
        </w:rPr>
        <w:t>Proposal: Introduce UE maximum</w:t>
      </w:r>
      <w:r w:rsidRPr="00CB3FB8">
        <w:rPr>
          <w:b/>
          <w:lang w:eastAsia="ja-JP"/>
        </w:rPr>
        <w:t xml:space="preserve"> </w:t>
      </w:r>
      <w:r>
        <w:rPr>
          <w:b/>
          <w:lang w:eastAsia="ja-JP"/>
        </w:rPr>
        <w:t>input</w:t>
      </w:r>
      <w:r w:rsidRPr="00CB3FB8">
        <w:rPr>
          <w:b/>
          <w:lang w:eastAsia="ja-JP"/>
        </w:rPr>
        <w:t xml:space="preserve"> level</w:t>
      </w:r>
      <w:r>
        <w:rPr>
          <w:b/>
          <w:lang w:eastAsia="ja-JP"/>
        </w:rPr>
        <w:t xml:space="preserve"> core requirements</w:t>
      </w:r>
      <w:r w:rsidRPr="00CB3FB8">
        <w:rPr>
          <w:b/>
          <w:lang w:eastAsia="ja-JP"/>
        </w:rPr>
        <w:t xml:space="preserve"> for FR2 DL 256QAM.</w:t>
      </w:r>
    </w:p>
    <w:p w14:paraId="0311D698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4CDD459" w14:textId="77777777" w:rsidR="000E2BB7" w:rsidRDefault="000E2BB7" w:rsidP="000E2BB7">
      <w:pPr>
        <w:numPr>
          <w:ilvl w:val="0"/>
          <w:numId w:val="1"/>
        </w:numPr>
        <w:rPr>
          <w:lang w:val="en-US" w:eastAsia="ja-JP"/>
        </w:rPr>
      </w:pPr>
      <w:r w:rsidRPr="000E2BB7">
        <w:rPr>
          <w:lang w:val="en-US" w:eastAsia="ja-JP"/>
        </w:rPr>
        <w:t>R4-1913904</w:t>
      </w:r>
      <w:r>
        <w:rPr>
          <w:lang w:val="en-US" w:eastAsia="ja-JP"/>
        </w:rPr>
        <w:t>, “</w:t>
      </w:r>
      <w:r w:rsidRPr="000E2BB7">
        <w:rPr>
          <w:lang w:val="en-US" w:eastAsia="ja-JP"/>
        </w:rPr>
        <w:t>UE RF requirements for FR2 DL 256QAM</w:t>
      </w:r>
      <w:r>
        <w:rPr>
          <w:lang w:val="en-US" w:eastAsia="ja-JP"/>
        </w:rPr>
        <w:t>”, China Telecom, RAN4 #93, November 2019</w:t>
      </w:r>
    </w:p>
    <w:p w14:paraId="3DF26F81" w14:textId="0EBEA81C" w:rsidR="000E2BB7" w:rsidRDefault="000E2BB7" w:rsidP="000E2BB7">
      <w:pPr>
        <w:numPr>
          <w:ilvl w:val="0"/>
          <w:numId w:val="1"/>
        </w:numPr>
        <w:rPr>
          <w:lang w:val="en-US" w:eastAsia="ja-JP"/>
        </w:rPr>
      </w:pPr>
      <w:r w:rsidRPr="000E2BB7">
        <w:rPr>
          <w:lang w:val="en-US" w:eastAsia="ja-JP"/>
        </w:rPr>
        <w:t>RAN4 #93 Meeting report</w:t>
      </w:r>
    </w:p>
    <w:p w14:paraId="3F37F128" w14:textId="70F02AA4" w:rsidR="00462B78" w:rsidRDefault="00462B78" w:rsidP="00462B78">
      <w:pPr>
        <w:numPr>
          <w:ilvl w:val="0"/>
          <w:numId w:val="1"/>
        </w:numPr>
        <w:rPr>
          <w:lang w:val="en-US" w:eastAsia="ja-JP"/>
        </w:rPr>
      </w:pPr>
      <w:r w:rsidRPr="00462B78">
        <w:rPr>
          <w:lang w:val="en-US" w:eastAsia="ja-JP"/>
        </w:rPr>
        <w:t>RP-191891</w:t>
      </w:r>
      <w:r w:rsidR="00113E42">
        <w:rPr>
          <w:lang w:val="en-US" w:eastAsia="ja-JP"/>
        </w:rPr>
        <w:t>,</w:t>
      </w:r>
      <w:r w:rsidRPr="00462B78">
        <w:t xml:space="preserve"> </w:t>
      </w:r>
      <w:r w:rsidR="00113E42">
        <w:t>“</w:t>
      </w:r>
      <w:r w:rsidRPr="00462B78">
        <w:rPr>
          <w:lang w:val="en-US" w:eastAsia="ja-JP"/>
        </w:rPr>
        <w:t>Revised WID: Add support of NR DL 256QAM for FR2</w:t>
      </w:r>
      <w:r w:rsidR="00113E42">
        <w:rPr>
          <w:lang w:val="en-US" w:eastAsia="ja-JP"/>
        </w:rPr>
        <w:t>”,</w:t>
      </w:r>
      <w:r>
        <w:rPr>
          <w:lang w:val="en-US" w:eastAsia="ja-JP"/>
        </w:rPr>
        <w:t xml:space="preserve"> </w:t>
      </w:r>
      <w:r w:rsidR="000E2BB7">
        <w:rPr>
          <w:lang w:val="en-US" w:eastAsia="ja-JP"/>
        </w:rPr>
        <w:t xml:space="preserve">China Telecom, </w:t>
      </w:r>
      <w:r>
        <w:rPr>
          <w:lang w:val="en-US" w:eastAsia="ja-JP"/>
        </w:rPr>
        <w:t>RAN #86</w:t>
      </w:r>
      <w:r w:rsidR="00113E42">
        <w:rPr>
          <w:lang w:val="en-US" w:eastAsia="ja-JP"/>
        </w:rPr>
        <w:t>,</w:t>
      </w:r>
      <w:r>
        <w:rPr>
          <w:lang w:val="en-US" w:eastAsia="ja-JP"/>
        </w:rPr>
        <w:t xml:space="preserve"> September 2019</w:t>
      </w:r>
    </w:p>
    <w:p w14:paraId="7E0B1B5C" w14:textId="0B82A462" w:rsidR="00113E42" w:rsidRDefault="000E2BB7" w:rsidP="000E2BB7">
      <w:pPr>
        <w:numPr>
          <w:ilvl w:val="0"/>
          <w:numId w:val="1"/>
        </w:numPr>
        <w:rPr>
          <w:lang w:val="en-US" w:eastAsia="ja-JP"/>
        </w:rPr>
      </w:pPr>
      <w:r w:rsidRPr="000E2BB7">
        <w:rPr>
          <w:lang w:val="en-US" w:eastAsia="ja-JP"/>
        </w:rPr>
        <w:t>TR 38.883</w:t>
      </w:r>
      <w:r>
        <w:rPr>
          <w:lang w:val="en-US" w:eastAsia="ja-JP"/>
        </w:rPr>
        <w:t xml:space="preserve"> v1.0.0:</w:t>
      </w:r>
      <w:r w:rsidRPr="000E2BB7">
        <w:rPr>
          <w:lang w:val="en-US" w:eastAsia="ja-JP"/>
        </w:rPr>
        <w:t xml:space="preserve"> Study on support of NR downlink 256 Quadrature Amplitude Modulation (QAM) for frequency range 2 (FR2) </w:t>
      </w:r>
      <w:r>
        <w:rPr>
          <w:lang w:val="en-US" w:eastAsia="ja-JP"/>
        </w:rPr>
        <w:t>, MCC, November 2019</w:t>
      </w:r>
    </w:p>
    <w:sectPr w:rsidR="00113E4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814C3" w14:textId="77777777" w:rsidR="00F742E8" w:rsidRDefault="00F742E8">
      <w:r>
        <w:separator/>
      </w:r>
    </w:p>
  </w:endnote>
  <w:endnote w:type="continuationSeparator" w:id="0">
    <w:p w14:paraId="7BDBE3B6" w14:textId="77777777" w:rsidR="00F742E8" w:rsidRDefault="00F7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BBB9D" w14:textId="77777777" w:rsidR="00F742E8" w:rsidRDefault="00F742E8">
      <w:r>
        <w:separator/>
      </w:r>
    </w:p>
  </w:footnote>
  <w:footnote w:type="continuationSeparator" w:id="0">
    <w:p w14:paraId="349D5131" w14:textId="77777777" w:rsidR="00F742E8" w:rsidRDefault="00F7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3.15pt;height:24.85pt" o:bullet="t">
        <v:imagedata r:id="rId1" o:title="art1A8B"/>
      </v:shape>
    </w:pict>
  </w:numPicBullet>
  <w:abstractNum w:abstractNumId="0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74B98"/>
    <w:multiLevelType w:val="hybridMultilevel"/>
    <w:tmpl w:val="7BCCB3E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5FF55B5"/>
    <w:multiLevelType w:val="hybridMultilevel"/>
    <w:tmpl w:val="6B040F54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26F41F38"/>
    <w:multiLevelType w:val="hybridMultilevel"/>
    <w:tmpl w:val="DD48CA1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49D3"/>
    <w:multiLevelType w:val="hybridMultilevel"/>
    <w:tmpl w:val="D07CD180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9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1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2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8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2"/>
  </w:num>
  <w:num w:numId="10">
    <w:abstractNumId w:val="16"/>
  </w:num>
  <w:num w:numId="11">
    <w:abstractNumId w:val="3"/>
  </w:num>
  <w:num w:numId="12">
    <w:abstractNumId w:val="15"/>
  </w:num>
  <w:num w:numId="13">
    <w:abstractNumId w:val="9"/>
  </w:num>
  <w:num w:numId="14">
    <w:abstractNumId w:val="12"/>
  </w:num>
  <w:num w:numId="15">
    <w:abstractNumId w:val="7"/>
  </w:num>
  <w:num w:numId="16">
    <w:abstractNumId w:val="5"/>
  </w:num>
  <w:num w:numId="17">
    <w:abstractNumId w:val="0"/>
  </w:num>
  <w:num w:numId="18">
    <w:abstractNumId w:val="6"/>
  </w:num>
  <w:num w:numId="1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55A8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4537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3ED9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2BB7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3E42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393B"/>
    <w:rsid w:val="001447D5"/>
    <w:rsid w:val="00145505"/>
    <w:rsid w:val="00152C33"/>
    <w:rsid w:val="00153528"/>
    <w:rsid w:val="00157A94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A7789"/>
    <w:rsid w:val="001B0237"/>
    <w:rsid w:val="001B1C3C"/>
    <w:rsid w:val="001B32BC"/>
    <w:rsid w:val="001C0A4F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582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5C1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02AB"/>
    <w:rsid w:val="00220AC3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2C37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48F2"/>
    <w:rsid w:val="002B6E44"/>
    <w:rsid w:val="002C1FC4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1996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0465"/>
    <w:rsid w:val="003543FA"/>
    <w:rsid w:val="00354E89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099A"/>
    <w:rsid w:val="003919B6"/>
    <w:rsid w:val="00394970"/>
    <w:rsid w:val="00395673"/>
    <w:rsid w:val="0039658A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2B78"/>
    <w:rsid w:val="0046402B"/>
    <w:rsid w:val="004645B3"/>
    <w:rsid w:val="004648E8"/>
    <w:rsid w:val="00465F13"/>
    <w:rsid w:val="0046699D"/>
    <w:rsid w:val="00474FA0"/>
    <w:rsid w:val="00475928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1C7B"/>
    <w:rsid w:val="004C570E"/>
    <w:rsid w:val="004C58AD"/>
    <w:rsid w:val="004C72B1"/>
    <w:rsid w:val="004D072B"/>
    <w:rsid w:val="004D0C02"/>
    <w:rsid w:val="004D160F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28C4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2DD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6D1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06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375A1"/>
    <w:rsid w:val="0074030B"/>
    <w:rsid w:val="0074101D"/>
    <w:rsid w:val="00741A10"/>
    <w:rsid w:val="007425D8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A1C"/>
    <w:rsid w:val="00782BF1"/>
    <w:rsid w:val="007834B7"/>
    <w:rsid w:val="00785196"/>
    <w:rsid w:val="00785654"/>
    <w:rsid w:val="00793494"/>
    <w:rsid w:val="007A0B36"/>
    <w:rsid w:val="007A28DC"/>
    <w:rsid w:val="007A29A0"/>
    <w:rsid w:val="007A446F"/>
    <w:rsid w:val="007A52C4"/>
    <w:rsid w:val="007A5410"/>
    <w:rsid w:val="007A6272"/>
    <w:rsid w:val="007A629F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0D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7F79F9"/>
    <w:rsid w:val="00801967"/>
    <w:rsid w:val="0080248E"/>
    <w:rsid w:val="008031B5"/>
    <w:rsid w:val="00805F13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0DC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11B2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C6376"/>
    <w:rsid w:val="008D73E1"/>
    <w:rsid w:val="008E0A4B"/>
    <w:rsid w:val="008E2A14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A47"/>
    <w:rsid w:val="00901ECE"/>
    <w:rsid w:val="00904C88"/>
    <w:rsid w:val="009050A8"/>
    <w:rsid w:val="00905695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22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1D9E"/>
    <w:rsid w:val="00A0219E"/>
    <w:rsid w:val="00A02508"/>
    <w:rsid w:val="00A0535F"/>
    <w:rsid w:val="00A05FD2"/>
    <w:rsid w:val="00A11B13"/>
    <w:rsid w:val="00A126D8"/>
    <w:rsid w:val="00A15D47"/>
    <w:rsid w:val="00A16E19"/>
    <w:rsid w:val="00A17573"/>
    <w:rsid w:val="00A25923"/>
    <w:rsid w:val="00A32EAA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4EDC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07754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3D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40A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3C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1830"/>
    <w:rsid w:val="00C04118"/>
    <w:rsid w:val="00C07A28"/>
    <w:rsid w:val="00C16208"/>
    <w:rsid w:val="00C16EAA"/>
    <w:rsid w:val="00C20409"/>
    <w:rsid w:val="00C26212"/>
    <w:rsid w:val="00C26985"/>
    <w:rsid w:val="00C27B45"/>
    <w:rsid w:val="00C3198F"/>
    <w:rsid w:val="00C329CB"/>
    <w:rsid w:val="00C33C03"/>
    <w:rsid w:val="00C34F14"/>
    <w:rsid w:val="00C36435"/>
    <w:rsid w:val="00C42EA1"/>
    <w:rsid w:val="00C4642B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97EB9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FB8"/>
    <w:rsid w:val="00CB5123"/>
    <w:rsid w:val="00CB74F9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1C19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4FD8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42E8"/>
    <w:rsid w:val="00F75DB0"/>
    <w:rsid w:val="00F76FBE"/>
    <w:rsid w:val="00F77154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6A798"/>
  <w15:docId w15:val="{CF5AB54B-C55D-4CBB-BFB7-B936E195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TALChar">
    <w:name w:val="TAL Char"/>
    <w:qFormat/>
    <w:rsid w:val="00B523DE"/>
    <w:rPr>
      <w:rFonts w:ascii="Arial" w:eastAsia="Times New Roman" w:hAnsi="Arial"/>
      <w:sz w:val="18"/>
      <w:lang w:val="en-GB"/>
    </w:rPr>
  </w:style>
  <w:style w:type="paragraph" w:styleId="afb">
    <w:name w:val="List Paragraph"/>
    <w:basedOn w:val="a"/>
    <w:uiPriority w:val="34"/>
    <w:qFormat/>
    <w:rsid w:val="0002453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4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0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4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73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0207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58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NTTDOCOMO</cp:lastModifiedBy>
  <cp:revision>13</cp:revision>
  <cp:lastPrinted>2017-04-28T05:57:00Z</cp:lastPrinted>
  <dcterms:created xsi:type="dcterms:W3CDTF">2020-02-09T13:34:00Z</dcterms:created>
  <dcterms:modified xsi:type="dcterms:W3CDTF">2020-02-14T12:36:00Z</dcterms:modified>
</cp:coreProperties>
</file>